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0045">
      <w:pPr>
        <w:rPr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>PAROIS DE SEPARATION CABRI 615 carottage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</w:t>
      </w:r>
      <w:r>
        <w:rPr>
          <w:lang w:val="fr-FR"/>
        </w:rPr>
        <w:t>rd - palette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>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séparation</w:t>
      </w:r>
      <w:r>
        <w:rPr>
          <w:lang w:val="fr-FR"/>
        </w:rPr>
        <w:br/>
        <w:t>avec les parois avant au moyen d’u</w:t>
      </w:r>
      <w:r>
        <w:rPr>
          <w:lang w:val="fr-FR"/>
        </w:rPr>
        <w:t>n raccord croisé. Pas de</w:t>
      </w:r>
      <w:r>
        <w:rPr>
          <w:lang w:val="fr-FR"/>
        </w:rPr>
        <w:br/>
        <w:t>vissage visible, ou</w:t>
      </w:r>
      <w:r>
        <w:rPr>
          <w:lang w:val="fr-FR"/>
        </w:rPr>
        <w:br/>
      </w:r>
      <w:r>
        <w:rPr>
          <w:lang w:val="fr-FR"/>
        </w:rPr>
        <w:br/>
        <w:t>Stabilisateurs verticaux par carottage Ø 55x120 mm</w:t>
      </w:r>
      <w:r>
        <w:rPr>
          <w:lang w:val="fr-FR"/>
        </w:rPr>
        <w:br/>
        <w:t>ancrés dans le sol (carottage effectué par nos soins). Logement</w:t>
      </w:r>
      <w:r>
        <w:rPr>
          <w:lang w:val="fr-FR"/>
        </w:rPr>
        <w:br/>
        <w:t>du tube galvanisé à chaud d’un diamètre de 48 mm.</w:t>
      </w:r>
      <w:r>
        <w:rPr>
          <w:lang w:val="fr-FR"/>
        </w:rPr>
        <w:br/>
        <w:t xml:space="preserve">Tube en aluminium éloxé incolore EV1 enfoncé </w:t>
      </w:r>
      <w:r>
        <w:rPr>
          <w:lang w:val="fr-FR"/>
        </w:rPr>
        <w:t>sur un support en acier</w:t>
      </w:r>
      <w:r>
        <w:rPr>
          <w:lang w:val="fr-FR"/>
        </w:rPr>
        <w:br/>
        <w:t>incl. les éléments de raccordement nécessaires, réglables</w:t>
      </w:r>
      <w:r>
        <w:rPr>
          <w:lang w:val="fr-FR"/>
        </w:rPr>
        <w:br/>
        <w:t>en hauteur et latéralement. Rosette de recouvrement en alu sur sol</w:t>
      </w:r>
      <w:r>
        <w:rPr>
          <w:lang w:val="fr-FR"/>
        </w:rPr>
        <w:br/>
        <w:t>fini de carreler.</w:t>
      </w:r>
      <w:r>
        <w:rPr>
          <w:lang w:val="fr-FR"/>
        </w:rPr>
        <w:br/>
      </w:r>
      <w:r>
        <w:rPr>
          <w:lang w:val="fr-FR"/>
        </w:rPr>
        <w:br/>
        <w:t>Pièces avant fixes avec pieds de parois de séparation appuyés sur un sol fini de carrele</w:t>
      </w:r>
      <w:r>
        <w:rPr>
          <w:lang w:val="fr-FR"/>
        </w:rPr>
        <w:t xml:space="preserve">r. Rosettes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Pour les ouvertures de port ou les passages</w:t>
      </w:r>
      <w:r>
        <w:rPr>
          <w:lang w:val="fr-FR"/>
        </w:rPr>
        <w:br/>
        <w:t>rail de stabilisation du haut en aluminium. EV1, diamètre</w:t>
      </w:r>
      <w:r>
        <w:rPr>
          <w:lang w:val="fr-FR"/>
        </w:rPr>
        <w:br/>
        <w:t>25/19.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bookmarkEnd w:id="1"/>
    <w:p w:rsidR="00000000" w:rsidRDefault="00CE0045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>par cellule:</w:t>
      </w:r>
      <w:r>
        <w:rPr>
          <w:lang w:val="fr-FR"/>
        </w:rPr>
        <w:tab/>
        <w:t>2</w:t>
      </w:r>
      <w:r>
        <w:rPr>
          <w:lang w:val="fr-FR"/>
        </w:rPr>
        <w:tab/>
        <w:t xml:space="preserve">charnières en métal léger avec axe de rotation </w:t>
      </w:r>
      <w:r>
        <w:rPr>
          <w:lang w:val="fr-FR"/>
        </w:rPr>
        <w:t>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</w:t>
      </w:r>
      <w:r>
        <w:rPr>
          <w:lang w:val="fr-FR"/>
        </w:rPr>
        <w:t>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serrure,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l’intérieur.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u w:val="single"/>
          <w:lang w:val="fr-FR"/>
        </w:rPr>
        <w:t>Variante:</w:t>
      </w:r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Tous les raccords sont élox</w:t>
      </w:r>
      <w:r>
        <w:rPr>
          <w:lang w:val="fr-FR"/>
        </w:rPr>
        <w:t>és incolore, inoxydables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</w:t>
      </w:r>
      <w:r>
        <w:rPr>
          <w:lang w:val="fr-FR"/>
        </w:rPr>
        <w:t>:</w:t>
      </w:r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 xml:space="preserve">Couleurs émaillées exemptes de plomb </w:t>
      </w:r>
      <w:r>
        <w:rPr>
          <w:lang w:val="fr-FR"/>
        </w:rPr>
        <w:t>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5"/>
    <w:rsid w:val="00C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6B519F-2818-4253-A159-803066F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CABRILLANT 615</vt:lpstr>
      <vt:lpstr>CABRILLANT 615</vt:lpstr>
    </vt:vector>
  </TitlesOfParts>
  <Company>Cabrillant AG, CH-7007 Chur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CABRILLANT 615</dc:title>
  <dc:subject/>
  <dc:creator>R. Sgier</dc:creator>
  <cp:keywords/>
  <cp:lastModifiedBy>es</cp:lastModifiedBy>
  <cp:revision>2</cp:revision>
  <cp:lastPrinted>2011-01-27T14:31:00Z</cp:lastPrinted>
  <dcterms:created xsi:type="dcterms:W3CDTF">2016-10-26T19:03:00Z</dcterms:created>
  <dcterms:modified xsi:type="dcterms:W3CDTF">2016-10-26T19:03:00Z</dcterms:modified>
</cp:coreProperties>
</file>